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5E0E4" w14:textId="4CFC7AD7" w:rsidR="00E92AA9" w:rsidRPr="006337D5" w:rsidRDefault="00E92AA9" w:rsidP="00E92AA9">
      <w:pPr>
        <w:spacing w:after="0"/>
        <w:rPr>
          <w:b/>
          <w:bCs/>
          <w:sz w:val="36"/>
          <w:szCs w:val="36"/>
          <w:lang w:val="en-CA"/>
        </w:rPr>
      </w:pPr>
      <w:r w:rsidRPr="006337D5">
        <w:rPr>
          <w:b/>
          <w:bCs/>
          <w:sz w:val="36"/>
          <w:szCs w:val="36"/>
          <w:lang w:val="en-CA"/>
        </w:rPr>
        <w:t xml:space="preserve">Unitron </w:t>
      </w:r>
      <w:r w:rsidR="00142755">
        <w:rPr>
          <w:b/>
          <w:bCs/>
          <w:sz w:val="36"/>
          <w:szCs w:val="36"/>
          <w:lang w:val="en-CA"/>
        </w:rPr>
        <w:t>Stride V-UP</w:t>
      </w:r>
    </w:p>
    <w:p w14:paraId="47516EA2" w14:textId="06C607DF" w:rsidR="00E92AA9" w:rsidRDefault="00E92AA9" w:rsidP="00E92AA9">
      <w:pPr>
        <w:spacing w:after="0"/>
        <w:rPr>
          <w:b/>
          <w:bCs/>
          <w:sz w:val="32"/>
          <w:szCs w:val="32"/>
          <w:lang w:val="en-CA"/>
        </w:rPr>
      </w:pPr>
      <w:r w:rsidRPr="006337D5">
        <w:rPr>
          <w:b/>
          <w:bCs/>
          <w:sz w:val="32"/>
          <w:szCs w:val="32"/>
          <w:lang w:val="en-CA"/>
        </w:rPr>
        <w:t>B2B2C Co-branded Marketing Letter</w:t>
      </w:r>
    </w:p>
    <w:p w14:paraId="48022BFD" w14:textId="77777777" w:rsidR="008701F1" w:rsidRDefault="008701F1" w:rsidP="00CC6B89">
      <w:pPr>
        <w:pStyle w:val="Heading1"/>
      </w:pPr>
    </w:p>
    <w:p w14:paraId="75572CC0" w14:textId="099C30A0" w:rsidR="00CC6B89" w:rsidRPr="003F222A" w:rsidRDefault="002F63F7" w:rsidP="00CC6B89">
      <w:pPr>
        <w:pStyle w:val="Heading1"/>
        <w:rPr>
          <w:rFonts w:eastAsia="Arial"/>
          <w:sz w:val="28"/>
          <w:szCs w:val="28"/>
        </w:rPr>
      </w:pPr>
      <w:r>
        <w:t xml:space="preserve">Existing </w:t>
      </w:r>
      <w:r w:rsidR="00CC6B89" w:rsidRPr="003F222A">
        <w:t>Customer</w:t>
      </w:r>
      <w:r w:rsidR="00CC6B89">
        <w:t>s</w:t>
      </w:r>
    </w:p>
    <w:p w14:paraId="2C5CBF2E" w14:textId="77777777" w:rsidR="00CC6B89" w:rsidRPr="003F222A" w:rsidRDefault="00CC6B89" w:rsidP="00CC6B89">
      <w:pPr>
        <w:pStyle w:val="Default"/>
        <w:spacing w:before="0"/>
        <w:rPr>
          <w:rFonts w:ascii="Calibri" w:eastAsia="Arial" w:hAnsi="Calibri" w:cs="Calibri"/>
          <w:sz w:val="28"/>
          <w:szCs w:val="28"/>
          <w:shd w:val="clear" w:color="auto" w:fill="FFFFFF"/>
        </w:rPr>
      </w:pPr>
    </w:p>
    <w:p w14:paraId="40DD04E3" w14:textId="2878752D" w:rsidR="0007085C" w:rsidRDefault="00142755" w:rsidP="0007085C">
      <w:pPr>
        <w:pStyle w:val="Heading3"/>
      </w:pPr>
      <w:r>
        <w:t>There is power in choice</w:t>
      </w:r>
    </w:p>
    <w:p w14:paraId="2EBE6B3D" w14:textId="77777777" w:rsidR="00CC6B89" w:rsidRDefault="00CC6B89" w:rsidP="00CC6B89">
      <w:pPr>
        <w:pStyle w:val="Default"/>
        <w:spacing w:before="0"/>
        <w:rPr>
          <w:rFonts w:ascii="Calibri" w:eastAsia="Arial" w:hAnsi="Calibri" w:cs="Calibri"/>
          <w:shd w:val="clear" w:color="auto" w:fill="FFFFFF"/>
        </w:rPr>
      </w:pPr>
    </w:p>
    <w:p w14:paraId="5A24E1CB" w14:textId="77777777" w:rsidR="00CC6B89" w:rsidRPr="003F222A" w:rsidRDefault="00CC6B89" w:rsidP="00CC6B89">
      <w:pPr>
        <w:pStyle w:val="Default"/>
        <w:spacing w:before="0" w:line="400" w:lineRule="atLeast"/>
        <w:rPr>
          <w:rFonts w:ascii="Calibri" w:eastAsia="Arial" w:hAnsi="Calibri" w:cs="Calibri"/>
          <w:shd w:val="clear" w:color="auto" w:fill="FFFFFF"/>
        </w:rPr>
      </w:pPr>
      <w:r w:rsidRPr="003F222A">
        <w:rPr>
          <w:rFonts w:ascii="Calibri" w:hAnsi="Calibri" w:cs="Calibri"/>
          <w:shd w:val="clear" w:color="auto" w:fill="FFFFFF"/>
        </w:rPr>
        <w:t xml:space="preserve">Dear </w:t>
      </w:r>
      <w:r w:rsidRPr="00CD7A19">
        <w:rPr>
          <w:rFonts w:ascii="Calibri" w:hAnsi="Calibri" w:cs="Calibri"/>
          <w:color w:val="FF0000"/>
          <w:shd w:val="clear" w:color="auto" w:fill="FFFFFF"/>
        </w:rPr>
        <w:t>&lt;Client Name&gt;</w:t>
      </w:r>
      <w:r w:rsidRPr="00CD7A19">
        <w:rPr>
          <w:rFonts w:ascii="Calibri" w:hAnsi="Calibri" w:cs="Calibri"/>
          <w:color w:val="000000" w:themeColor="text1"/>
          <w:shd w:val="clear" w:color="auto" w:fill="FFFFFF"/>
        </w:rPr>
        <w:t>, </w:t>
      </w:r>
    </w:p>
    <w:p w14:paraId="53F71265" w14:textId="77777777" w:rsidR="00CC6B89" w:rsidRPr="003F222A" w:rsidRDefault="00CC6B89" w:rsidP="00CC6B89">
      <w:pPr>
        <w:pStyle w:val="Default"/>
        <w:spacing w:before="0"/>
        <w:rPr>
          <w:rFonts w:ascii="Calibri" w:eastAsia="Arial" w:hAnsi="Calibri" w:cs="Calibri"/>
          <w:shd w:val="clear" w:color="auto" w:fill="FFFFFF"/>
        </w:rPr>
      </w:pPr>
    </w:p>
    <w:p w14:paraId="73A7C4C2" w14:textId="16B9E197" w:rsidR="007373BF" w:rsidRDefault="00B9587E" w:rsidP="00CC6B89">
      <w:pPr>
        <w:pStyle w:val="Default"/>
        <w:spacing w:before="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 xml:space="preserve">Do you </w:t>
      </w:r>
      <w:r w:rsidR="00897B7F">
        <w:rPr>
          <w:rFonts w:ascii="Calibri" w:hAnsi="Calibri" w:cs="Calibri"/>
          <w:shd w:val="clear" w:color="auto" w:fill="FFFFFF"/>
        </w:rPr>
        <w:t xml:space="preserve">ever </w:t>
      </w:r>
      <w:r w:rsidR="007373BF">
        <w:rPr>
          <w:rFonts w:ascii="Calibri" w:hAnsi="Calibri" w:cs="Calibri"/>
          <w:shd w:val="clear" w:color="auto" w:fill="FFFFFF"/>
        </w:rPr>
        <w:t>find yourself wanting</w:t>
      </w:r>
      <w:r w:rsidR="00897B7F">
        <w:rPr>
          <w:rFonts w:ascii="Calibri" w:hAnsi="Calibri" w:cs="Calibri"/>
          <w:shd w:val="clear" w:color="auto" w:fill="FFFFFF"/>
        </w:rPr>
        <w:t xml:space="preserve"> more from your </w:t>
      </w:r>
      <w:r>
        <w:rPr>
          <w:rFonts w:ascii="Calibri" w:hAnsi="Calibri" w:cs="Calibri"/>
          <w:shd w:val="clear" w:color="auto" w:fill="FFFFFF"/>
        </w:rPr>
        <w:t>hearing experience?</w:t>
      </w:r>
      <w:r w:rsidR="00897B7F">
        <w:rPr>
          <w:rFonts w:ascii="Calibri" w:hAnsi="Calibri" w:cs="Calibri"/>
          <w:shd w:val="clear" w:color="auto" w:fill="FFFFFF"/>
        </w:rPr>
        <w:t xml:space="preserve"> </w:t>
      </w:r>
    </w:p>
    <w:p w14:paraId="161D357A" w14:textId="72AE3A42" w:rsidR="007373BF" w:rsidRDefault="007373BF" w:rsidP="00CC6B89">
      <w:pPr>
        <w:pStyle w:val="Default"/>
        <w:spacing w:before="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Are you frequently faced with listening situations that pose unique challenges?</w:t>
      </w:r>
    </w:p>
    <w:p w14:paraId="1AB41F23" w14:textId="22E199E8" w:rsidR="007373BF" w:rsidRDefault="007373BF" w:rsidP="00CC6B89">
      <w:pPr>
        <w:pStyle w:val="Default"/>
        <w:spacing w:before="0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Are your current hearing aids not keeping pace with your lifestyle?</w:t>
      </w:r>
      <w:r w:rsidR="00B9587E">
        <w:rPr>
          <w:rFonts w:ascii="Calibri" w:hAnsi="Calibri" w:cs="Calibri"/>
          <w:shd w:val="clear" w:color="auto" w:fill="FFFFFF"/>
        </w:rPr>
        <w:t xml:space="preserve"> </w:t>
      </w:r>
    </w:p>
    <w:p w14:paraId="2DBA8BA3" w14:textId="77777777" w:rsidR="007373BF" w:rsidRDefault="007373BF" w:rsidP="00CC6B89">
      <w:pPr>
        <w:pStyle w:val="Default"/>
        <w:spacing w:before="0"/>
        <w:rPr>
          <w:rFonts w:ascii="Calibri" w:hAnsi="Calibri" w:cs="Calibri"/>
          <w:shd w:val="clear" w:color="auto" w:fill="FFFFFF"/>
        </w:rPr>
      </w:pPr>
    </w:p>
    <w:p w14:paraId="0E20783B" w14:textId="639A24DE" w:rsidR="00D10301" w:rsidRDefault="00D10301" w:rsidP="00D10301">
      <w:r>
        <w:t xml:space="preserve">If you’ve answered yes to any of these questions, then we’re delighted to inform you that you have the power to choose </w:t>
      </w:r>
      <w:r w:rsidR="00DD5D3D">
        <w:t>a</w:t>
      </w:r>
      <w:r>
        <w:t xml:space="preserve"> hearing aid technology that can meet even your most complex listening needs.</w:t>
      </w:r>
    </w:p>
    <w:p w14:paraId="48898AE0" w14:textId="357CBF27" w:rsidR="00CC6B89" w:rsidRPr="003A4D62" w:rsidRDefault="00142755" w:rsidP="00CC6B89">
      <w:pPr>
        <w:pStyle w:val="Default"/>
        <w:spacing w:before="0"/>
        <w:rPr>
          <w:rFonts w:ascii="Calibri" w:eastAsia="Arial" w:hAnsi="Calibri" w:cs="Calibri"/>
          <w:b/>
          <w:bCs/>
          <w:shd w:val="clear" w:color="auto" w:fill="FFFFFF"/>
        </w:rPr>
      </w:pPr>
      <w:r w:rsidRPr="003A4D62">
        <w:rPr>
          <w:rFonts w:ascii="Calibri" w:hAnsi="Calibri" w:cs="Calibri"/>
          <w:b/>
          <w:bCs/>
          <w:shd w:val="clear" w:color="auto" w:fill="FFFFFF"/>
        </w:rPr>
        <w:t>Stride</w:t>
      </w:r>
      <w:r w:rsidR="006C73FB">
        <w:rPr>
          <w:rFonts w:ascii="Calibri" w:hAnsi="Calibri" w:cs="Calibri"/>
          <w:b/>
          <w:bCs/>
          <w:shd w:val="clear" w:color="auto" w:fill="FFFFFF"/>
        </w:rPr>
        <w:t xml:space="preserve">™ </w:t>
      </w:r>
      <w:r w:rsidRPr="003A4D62">
        <w:rPr>
          <w:rFonts w:ascii="Calibri" w:hAnsi="Calibri" w:cs="Calibri"/>
          <w:b/>
          <w:bCs/>
          <w:shd w:val="clear" w:color="auto" w:fill="FFFFFF"/>
        </w:rPr>
        <w:t>V-UP is a new Ultra Power Behind-the-Ear (BTE) hearing aid that offers you  power, performance, connectivity and control for a totally personali</w:t>
      </w:r>
      <w:r w:rsidR="00C00819">
        <w:rPr>
          <w:rFonts w:ascii="Calibri" w:hAnsi="Calibri" w:cs="Calibri"/>
          <w:b/>
          <w:bCs/>
          <w:shd w:val="clear" w:color="auto" w:fill="FFFFFF"/>
        </w:rPr>
        <w:t>s</w:t>
      </w:r>
      <w:r w:rsidRPr="003A4D62">
        <w:rPr>
          <w:rFonts w:ascii="Calibri" w:hAnsi="Calibri" w:cs="Calibri"/>
          <w:b/>
          <w:bCs/>
          <w:shd w:val="clear" w:color="auto" w:fill="FFFFFF"/>
        </w:rPr>
        <w:t>ed experience we think you’ll love</w:t>
      </w:r>
      <w:r w:rsidR="007E151E" w:rsidRPr="003A4D62">
        <w:rPr>
          <w:rFonts w:ascii="Calibri" w:hAnsi="Calibri" w:cs="Calibri"/>
          <w:b/>
          <w:bCs/>
          <w:shd w:val="clear" w:color="auto" w:fill="FFFFFF"/>
        </w:rPr>
        <w:t>.</w:t>
      </w:r>
      <w:r w:rsidR="00D90BF1" w:rsidRPr="003A4D62">
        <w:rPr>
          <w:rFonts w:ascii="Calibri" w:hAnsi="Calibri" w:cs="Calibri"/>
          <w:b/>
          <w:bCs/>
          <w:shd w:val="clear" w:color="auto" w:fill="FFFFFF"/>
        </w:rPr>
        <w:t xml:space="preserve"> </w:t>
      </w:r>
    </w:p>
    <w:p w14:paraId="5FA19993" w14:textId="4DAE27E3" w:rsidR="00CC6B89" w:rsidRPr="003F222A" w:rsidRDefault="00B9587E" w:rsidP="00CC6B89">
      <w:pPr>
        <w:pStyle w:val="Heading3"/>
        <w:rPr>
          <w:rFonts w:eastAsia="Arial"/>
        </w:rPr>
      </w:pPr>
      <w:r>
        <w:t>Ultra Power can be ultra awesome</w:t>
      </w:r>
    </w:p>
    <w:p w14:paraId="1EB8653F" w14:textId="02855412" w:rsidR="009E75F3" w:rsidRPr="0028323F" w:rsidRDefault="00944C9C" w:rsidP="00CC6B89">
      <w:pPr>
        <w:rPr>
          <w:color w:val="000000" w:themeColor="text1"/>
        </w:rPr>
      </w:pPr>
      <w:r>
        <w:rPr>
          <w:color w:val="000000" w:themeColor="text1"/>
        </w:rPr>
        <w:t>Make a bold, but easy choice for better hearing:</w:t>
      </w:r>
    </w:p>
    <w:p w14:paraId="2C20D35B" w14:textId="764CF495" w:rsidR="00FB32AE" w:rsidRDefault="00B2641A" w:rsidP="00B40D0E">
      <w:pPr>
        <w:ind w:left="720"/>
        <w:rPr>
          <w:color w:val="000000" w:themeColor="text1"/>
        </w:rPr>
      </w:pPr>
      <w:r w:rsidRPr="3D42DF37">
        <w:rPr>
          <w:b/>
          <w:bCs/>
          <w:color w:val="000000" w:themeColor="text1"/>
        </w:rPr>
        <w:t>Choose advanced sound performance</w:t>
      </w:r>
      <w:r>
        <w:br/>
      </w:r>
      <w:r w:rsidR="00B9587E" w:rsidRPr="3D42DF37">
        <w:rPr>
          <w:color w:val="000000" w:themeColor="text1"/>
        </w:rPr>
        <w:t xml:space="preserve">Stride V-UP is powered by </w:t>
      </w:r>
      <w:r w:rsidR="2393B54F" w:rsidRPr="3D42DF37">
        <w:rPr>
          <w:color w:val="000000" w:themeColor="text1"/>
        </w:rPr>
        <w:t xml:space="preserve">the </w:t>
      </w:r>
      <w:r w:rsidR="00B40D0E" w:rsidRPr="3D42DF37">
        <w:rPr>
          <w:color w:val="000000" w:themeColor="text1"/>
        </w:rPr>
        <w:t>Vivante</w:t>
      </w:r>
      <w:r w:rsidR="007373BF" w:rsidRPr="3D42DF37">
        <w:rPr>
          <w:color w:val="000000" w:themeColor="text1"/>
        </w:rPr>
        <w:t>™</w:t>
      </w:r>
      <w:r w:rsidR="661C5CFA" w:rsidRPr="3D42DF37">
        <w:rPr>
          <w:color w:val="000000" w:themeColor="text1"/>
        </w:rPr>
        <w:t xml:space="preserve"> platform featuring</w:t>
      </w:r>
      <w:r w:rsidR="007373BF" w:rsidRPr="3D42DF37">
        <w:rPr>
          <w:color w:val="000000" w:themeColor="text1"/>
        </w:rPr>
        <w:t xml:space="preserve"> </w:t>
      </w:r>
      <w:r w:rsidR="00B40D0E" w:rsidRPr="3D42DF37">
        <w:rPr>
          <w:color w:val="000000" w:themeColor="text1"/>
        </w:rPr>
        <w:t xml:space="preserve">technology </w:t>
      </w:r>
      <w:r w:rsidR="444142B6" w:rsidRPr="3D42DF37">
        <w:rPr>
          <w:color w:val="000000" w:themeColor="text1"/>
        </w:rPr>
        <w:t>that</w:t>
      </w:r>
      <w:r w:rsidR="00D10301" w:rsidRPr="3D42DF37">
        <w:rPr>
          <w:color w:val="000000" w:themeColor="text1"/>
        </w:rPr>
        <w:t xml:space="preserve"> enhance</w:t>
      </w:r>
      <w:r w:rsidR="00DD5D3D">
        <w:rPr>
          <w:color w:val="000000" w:themeColor="text1"/>
        </w:rPr>
        <w:t>s</w:t>
      </w:r>
      <w:r w:rsidR="00B40D0E" w:rsidRPr="3D42DF37">
        <w:rPr>
          <w:color w:val="000000" w:themeColor="text1"/>
        </w:rPr>
        <w:t xml:space="preserve"> the sounds you want to hear while </w:t>
      </w:r>
      <w:proofErr w:type="spellStart"/>
      <w:r w:rsidR="00B40D0E" w:rsidRPr="3D42DF37">
        <w:rPr>
          <w:color w:val="000000" w:themeColor="text1"/>
        </w:rPr>
        <w:t>minimi</w:t>
      </w:r>
      <w:r w:rsidR="00C00819">
        <w:rPr>
          <w:color w:val="000000" w:themeColor="text1"/>
        </w:rPr>
        <w:t>s</w:t>
      </w:r>
      <w:r w:rsidR="00B40D0E" w:rsidRPr="3D42DF37">
        <w:rPr>
          <w:color w:val="000000" w:themeColor="text1"/>
        </w:rPr>
        <w:t>ing</w:t>
      </w:r>
      <w:proofErr w:type="spellEnd"/>
      <w:r w:rsidR="00B40D0E" w:rsidRPr="3D42DF37">
        <w:rPr>
          <w:color w:val="000000" w:themeColor="text1"/>
        </w:rPr>
        <w:t xml:space="preserve"> background noise</w:t>
      </w:r>
      <w:r w:rsidR="007373BF" w:rsidRPr="3D42DF37">
        <w:rPr>
          <w:color w:val="000000" w:themeColor="text1"/>
        </w:rPr>
        <w:t>, ensuring that you stay fully</w:t>
      </w:r>
      <w:r w:rsidR="00B40D0E" w:rsidRPr="3D42DF37">
        <w:rPr>
          <w:color w:val="000000" w:themeColor="text1"/>
        </w:rPr>
        <w:t xml:space="preserve"> engaged in conversations in a broad range of listening situations</w:t>
      </w:r>
      <w:r w:rsidR="00B9587E" w:rsidRPr="3D42DF37">
        <w:rPr>
          <w:color w:val="000000" w:themeColor="text1"/>
        </w:rPr>
        <w:t xml:space="preserve">. It includes </w:t>
      </w:r>
      <w:r w:rsidR="23997C03" w:rsidRPr="3D42DF37">
        <w:rPr>
          <w:color w:val="000000" w:themeColor="text1"/>
        </w:rPr>
        <w:t>f</w:t>
      </w:r>
      <w:r w:rsidR="00B9587E" w:rsidRPr="3D42DF37">
        <w:rPr>
          <w:color w:val="000000" w:themeColor="text1"/>
        </w:rPr>
        <w:t>requency compression 2, an intelligent feature that improves your ability to hear difficult</w:t>
      </w:r>
      <w:r w:rsidR="007373BF" w:rsidRPr="3D42DF37">
        <w:rPr>
          <w:color w:val="000000" w:themeColor="text1"/>
        </w:rPr>
        <w:t>, high frequency</w:t>
      </w:r>
      <w:r w:rsidR="00B9587E" w:rsidRPr="3D42DF37">
        <w:rPr>
          <w:color w:val="000000" w:themeColor="text1"/>
        </w:rPr>
        <w:t xml:space="preserve"> speech sounds</w:t>
      </w:r>
      <w:r w:rsidR="00B40D0E" w:rsidRPr="3D42DF37">
        <w:rPr>
          <w:color w:val="000000" w:themeColor="text1"/>
        </w:rPr>
        <w:t>.</w:t>
      </w:r>
    </w:p>
    <w:p w14:paraId="4CBEB846" w14:textId="20F5BA85" w:rsidR="00EF6032" w:rsidRDefault="00B2641A" w:rsidP="00EF6032">
      <w:pPr>
        <w:ind w:left="720"/>
        <w:rPr>
          <w:color w:val="000000" w:themeColor="text1"/>
        </w:rPr>
      </w:pPr>
      <w:r w:rsidRPr="73D0288A">
        <w:rPr>
          <w:b/>
          <w:bCs/>
          <w:color w:val="000000" w:themeColor="text1"/>
        </w:rPr>
        <w:t>Choose clear communication</w:t>
      </w:r>
      <w:r>
        <w:br/>
      </w:r>
      <w:r w:rsidR="00EF6032" w:rsidRPr="73D0288A">
        <w:rPr>
          <w:color w:val="000000" w:themeColor="text1"/>
        </w:rPr>
        <w:t xml:space="preserve">You </w:t>
      </w:r>
      <w:r w:rsidR="00946288">
        <w:rPr>
          <w:color w:val="000000" w:themeColor="text1"/>
        </w:rPr>
        <w:t xml:space="preserve">may </w:t>
      </w:r>
      <w:r w:rsidR="00EF6032" w:rsidRPr="73D0288A">
        <w:rPr>
          <w:color w:val="000000" w:themeColor="text1"/>
        </w:rPr>
        <w:t>find that some listening situations are more problematic than others</w:t>
      </w:r>
      <w:r w:rsidR="00A6499F" w:rsidRPr="73D0288A">
        <w:rPr>
          <w:color w:val="000000" w:themeColor="text1"/>
        </w:rPr>
        <w:t xml:space="preserve">, but you have choices </w:t>
      </w:r>
      <w:r w:rsidR="007373BF" w:rsidRPr="73D0288A">
        <w:rPr>
          <w:color w:val="000000" w:themeColor="text1"/>
        </w:rPr>
        <w:t>to address these</w:t>
      </w:r>
      <w:r w:rsidR="00A6499F" w:rsidRPr="73D0288A">
        <w:rPr>
          <w:color w:val="000000" w:themeColor="text1"/>
        </w:rPr>
        <w:t xml:space="preserve"> too</w:t>
      </w:r>
      <w:r w:rsidR="00EF6032" w:rsidRPr="73D0288A">
        <w:rPr>
          <w:color w:val="000000" w:themeColor="text1"/>
        </w:rPr>
        <w:t xml:space="preserve">. Stride V-UP works with a range of accessories to help with </w:t>
      </w:r>
      <w:r w:rsidR="00D10301" w:rsidRPr="73D0288A">
        <w:rPr>
          <w:color w:val="000000" w:themeColor="text1"/>
        </w:rPr>
        <w:t>uniquely demanding</w:t>
      </w:r>
      <w:r w:rsidR="00EF6032" w:rsidRPr="73D0288A">
        <w:rPr>
          <w:color w:val="000000" w:themeColor="text1"/>
        </w:rPr>
        <w:t xml:space="preserve"> situations, such as:</w:t>
      </w:r>
    </w:p>
    <w:p w14:paraId="75D84EBF" w14:textId="50CDAC36" w:rsidR="00EF6032" w:rsidRDefault="00EF6032" w:rsidP="00EF6032">
      <w:pPr>
        <w:pStyle w:val="ListParagraph"/>
        <w:numPr>
          <w:ilvl w:val="0"/>
          <w:numId w:val="9"/>
        </w:numPr>
        <w:rPr>
          <w:color w:val="000000" w:themeColor="text1"/>
        </w:rPr>
      </w:pPr>
      <w:r>
        <w:rPr>
          <w:color w:val="000000" w:themeColor="text1"/>
        </w:rPr>
        <w:t>Listening in noise and over distance: add a Roger wireless microphone or the PartnerMic lapel microphone</w:t>
      </w:r>
    </w:p>
    <w:p w14:paraId="102C2F17" w14:textId="0982C2C0" w:rsidR="00EF6032" w:rsidRPr="00EF6032" w:rsidRDefault="00EF6032" w:rsidP="00EF6032">
      <w:pPr>
        <w:pStyle w:val="ListParagraph"/>
        <w:numPr>
          <w:ilvl w:val="0"/>
          <w:numId w:val="9"/>
        </w:numPr>
        <w:rPr>
          <w:color w:val="000000" w:themeColor="text1"/>
        </w:rPr>
      </w:pPr>
      <w:r>
        <w:rPr>
          <w:color w:val="000000" w:themeColor="text1"/>
        </w:rPr>
        <w:t xml:space="preserve">Watching television: </w:t>
      </w:r>
      <w:r w:rsidR="00A6499F">
        <w:rPr>
          <w:color w:val="000000" w:themeColor="text1"/>
        </w:rPr>
        <w:t>stream media wirelessly in stereo sound with the TV Connector</w:t>
      </w:r>
    </w:p>
    <w:p w14:paraId="0A114563" w14:textId="550D4D1D" w:rsidR="00B2641A" w:rsidRPr="006C73FB" w:rsidRDefault="00B2641A" w:rsidP="006C73FB">
      <w:pPr>
        <w:ind w:left="720"/>
      </w:pPr>
      <w:r w:rsidRPr="73D0288A">
        <w:rPr>
          <w:b/>
          <w:bCs/>
          <w:color w:val="000000" w:themeColor="text1"/>
        </w:rPr>
        <w:lastRenderedPageBreak/>
        <w:t>Choose control</w:t>
      </w:r>
      <w:r>
        <w:br/>
      </w:r>
      <w:r w:rsidR="006C73FB">
        <w:t>We understand that so</w:t>
      </w:r>
      <w:r>
        <w:t>metimes you want more control over your hearing</w:t>
      </w:r>
      <w:r w:rsidR="364B3208">
        <w:t xml:space="preserve"> care journey</w:t>
      </w:r>
      <w:r>
        <w:t xml:space="preserve">. </w:t>
      </w:r>
      <w:r w:rsidR="006C73FB">
        <w:t>Stride V-UP empowers you to</w:t>
      </w:r>
      <w:r>
        <w:t xml:space="preserve"> </w:t>
      </w:r>
      <w:proofErr w:type="spellStart"/>
      <w:r>
        <w:t>personali</w:t>
      </w:r>
      <w:r w:rsidR="00C00819">
        <w:t>s</w:t>
      </w:r>
      <w:r>
        <w:t>e</w:t>
      </w:r>
      <w:proofErr w:type="spellEnd"/>
      <w:r>
        <w:t xml:space="preserve"> your experience by making discreet program changes and volume adjustments using your choice of the Remote Plus mobile app</w:t>
      </w:r>
      <w:r w:rsidR="00DD5D3D">
        <w:t xml:space="preserve"> </w:t>
      </w:r>
      <w:r>
        <w:t>or the optional Remote Control.</w:t>
      </w:r>
      <w:r w:rsidR="008701F1">
        <w:t xml:space="preserve"> The newly refreshed Remote Plus app offers additional personali</w:t>
      </w:r>
      <w:r w:rsidR="00C00819">
        <w:t>s</w:t>
      </w:r>
      <w:r w:rsidR="008701F1">
        <w:t>ation options and features that support you on your hearing journey.</w:t>
      </w:r>
    </w:p>
    <w:p w14:paraId="5CFDABC1" w14:textId="06F3850D" w:rsidR="00D94180" w:rsidRDefault="00B2641A" w:rsidP="00D10301">
      <w:pPr>
        <w:ind w:left="720"/>
        <w:rPr>
          <w:rFonts w:ascii="Segoe UI" w:hAnsi="Segoe UI" w:cs="Segoe UI"/>
          <w:color w:val="0D0D0D"/>
        </w:rPr>
      </w:pPr>
      <w:r>
        <w:rPr>
          <w:b/>
          <w:bCs/>
          <w:color w:val="000000" w:themeColor="text1"/>
        </w:rPr>
        <w:t>Choose connection</w:t>
      </w:r>
      <w:r w:rsidR="00B40D0E">
        <w:br/>
      </w:r>
      <w:r w:rsidR="00D94180" w:rsidRPr="00D94180">
        <w:t xml:space="preserve">You have the freedom to choose how you connect with the people and media you love. Whether you're an Apple or Android user, you </w:t>
      </w:r>
      <w:r w:rsidR="00D94180">
        <w:t>can</w:t>
      </w:r>
      <w:r w:rsidR="00DE0C80">
        <w:t xml:space="preserve"> effortlessly</w:t>
      </w:r>
      <w:r w:rsidR="00D94180" w:rsidRPr="00D94180">
        <w:t xml:space="preserve"> stream phone calls, music, podcasts </w:t>
      </w:r>
      <w:r w:rsidR="00EC1167">
        <w:t xml:space="preserve">and access digital assistants </w:t>
      </w:r>
      <w:r w:rsidR="00D94180">
        <w:t>with seamless switching between two active Bluetooth® connections</w:t>
      </w:r>
      <w:r w:rsidR="00D94180" w:rsidRPr="00D94180">
        <w:t xml:space="preserve">. </w:t>
      </w:r>
      <w:r w:rsidR="00D94180">
        <w:t>Plus</w:t>
      </w:r>
      <w:r w:rsidR="00D94180" w:rsidRPr="00D94180">
        <w:t xml:space="preserve">, </w:t>
      </w:r>
      <w:r w:rsidR="006C73FB">
        <w:t>Stride V-UP includes a</w:t>
      </w:r>
      <w:r w:rsidR="00D94180" w:rsidRPr="00D94180">
        <w:t xml:space="preserve"> telecoil for landline phone use </w:t>
      </w:r>
      <w:r w:rsidR="006C73FB">
        <w:t>adding</w:t>
      </w:r>
      <w:r w:rsidR="00D94180" w:rsidRPr="00D94180">
        <w:t xml:space="preserve"> even more convenience to staying connected.</w:t>
      </w:r>
    </w:p>
    <w:p w14:paraId="68BED672" w14:textId="3E8F9F45" w:rsidR="00D10301" w:rsidRPr="00D94180" w:rsidRDefault="00B2641A" w:rsidP="00D94180">
      <w:pPr>
        <w:ind w:left="720"/>
      </w:pPr>
      <w:r>
        <w:rPr>
          <w:b/>
          <w:bCs/>
          <w:color w:val="000000" w:themeColor="text1"/>
        </w:rPr>
        <w:t>Choose an</w:t>
      </w:r>
      <w:r w:rsidR="00D10301">
        <w:rPr>
          <w:b/>
          <w:bCs/>
          <w:color w:val="000000" w:themeColor="text1"/>
        </w:rPr>
        <w:t xml:space="preserve"> enhanced experience right from the beginning</w:t>
      </w:r>
      <w:r w:rsidR="00D10301">
        <w:rPr>
          <w:color w:val="000000" w:themeColor="text1"/>
        </w:rPr>
        <w:br/>
      </w:r>
      <w:r w:rsidR="00D10301">
        <w:t xml:space="preserve">When we fit you with Stride V-UP, we’ll be able to elevate your hearing experience </w:t>
      </w:r>
      <w:r>
        <w:t>starting at</w:t>
      </w:r>
      <w:r w:rsidR="00D94180">
        <w:t xml:space="preserve"> day one </w:t>
      </w:r>
      <w:r w:rsidR="00D10301">
        <w:t xml:space="preserve">by matching your listening lifestyle and unique preferences to </w:t>
      </w:r>
      <w:r w:rsidR="006C73FB">
        <w:t>your choice</w:t>
      </w:r>
      <w:r w:rsidR="00D10301">
        <w:t xml:space="preserve"> of three powerful presets.</w:t>
      </w:r>
    </w:p>
    <w:p w14:paraId="24C01110" w14:textId="0C1EDBE2" w:rsidR="008701F1" w:rsidRDefault="00EC2CB4" w:rsidP="00CC6B89">
      <w:pPr>
        <w:rPr>
          <w:color w:val="000000" w:themeColor="text1"/>
        </w:rPr>
      </w:pPr>
      <w:r>
        <w:rPr>
          <w:b/>
          <w:bCs/>
          <w:color w:val="000000" w:themeColor="text1"/>
        </w:rPr>
        <w:t>Welcome to the Vivante experience</w:t>
      </w:r>
      <w:r w:rsidR="00FB32AE">
        <w:rPr>
          <w:b/>
          <w:bCs/>
          <w:color w:val="000000" w:themeColor="text1"/>
        </w:rPr>
        <w:br/>
      </w:r>
      <w:r w:rsidR="00DC7F2C">
        <w:rPr>
          <w:color w:val="000000" w:themeColor="text1"/>
        </w:rPr>
        <w:t xml:space="preserve">Ready to </w:t>
      </w:r>
      <w:r w:rsidR="00AB7F10">
        <w:rPr>
          <w:color w:val="000000" w:themeColor="text1"/>
        </w:rPr>
        <w:t>explore what these</w:t>
      </w:r>
      <w:r w:rsidR="00DC7F2C">
        <w:rPr>
          <w:color w:val="000000" w:themeColor="text1"/>
        </w:rPr>
        <w:t xml:space="preserve"> powerful new possibilities </w:t>
      </w:r>
      <w:r w:rsidR="00AB7F10">
        <w:rPr>
          <w:color w:val="000000" w:themeColor="text1"/>
        </w:rPr>
        <w:t>would look like in</w:t>
      </w:r>
      <w:r w:rsidR="00DC7F2C">
        <w:rPr>
          <w:color w:val="000000" w:themeColor="text1"/>
        </w:rPr>
        <w:t xml:space="preserve"> your life? </w:t>
      </w:r>
      <w:r w:rsidR="00FB32AE" w:rsidRPr="00FB32AE">
        <w:rPr>
          <w:color w:val="000000" w:themeColor="text1"/>
        </w:rPr>
        <w:t xml:space="preserve">Book an appointment to </w:t>
      </w:r>
      <w:r w:rsidR="00AB7F10">
        <w:rPr>
          <w:color w:val="000000" w:themeColor="text1"/>
        </w:rPr>
        <w:t>discuss</w:t>
      </w:r>
      <w:r w:rsidR="006820B8">
        <w:rPr>
          <w:color w:val="000000" w:themeColor="text1"/>
        </w:rPr>
        <w:t xml:space="preserve"> </w:t>
      </w:r>
      <w:r w:rsidR="00CE02F2">
        <w:rPr>
          <w:color w:val="000000" w:themeColor="text1"/>
        </w:rPr>
        <w:t>the</w:t>
      </w:r>
      <w:r w:rsidR="00DC7F2C">
        <w:rPr>
          <w:color w:val="000000" w:themeColor="text1"/>
        </w:rPr>
        <w:t xml:space="preserve"> new</w:t>
      </w:r>
      <w:r w:rsidR="00CE02F2">
        <w:rPr>
          <w:color w:val="000000" w:themeColor="text1"/>
        </w:rPr>
        <w:t xml:space="preserve"> </w:t>
      </w:r>
      <w:r w:rsidR="00DC7F2C">
        <w:rPr>
          <w:color w:val="000000" w:themeColor="text1"/>
        </w:rPr>
        <w:t>choices in performance and personali</w:t>
      </w:r>
      <w:r w:rsidR="00C00819">
        <w:rPr>
          <w:color w:val="000000" w:themeColor="text1"/>
        </w:rPr>
        <w:t>s</w:t>
      </w:r>
      <w:r w:rsidR="00DC7F2C">
        <w:rPr>
          <w:color w:val="000000" w:themeColor="text1"/>
        </w:rPr>
        <w:t>ation</w:t>
      </w:r>
      <w:r w:rsidR="00CE02F2">
        <w:rPr>
          <w:color w:val="000000" w:themeColor="text1"/>
        </w:rPr>
        <w:t xml:space="preserve"> available to you. Because more choice is always the right choice</w:t>
      </w:r>
      <w:r w:rsidR="00FB32AE" w:rsidRPr="00FB32AE">
        <w:rPr>
          <w:color w:val="000000" w:themeColor="text1"/>
        </w:rPr>
        <w:t xml:space="preserve">. </w:t>
      </w:r>
    </w:p>
    <w:p w14:paraId="4B49731B" w14:textId="09127931" w:rsidR="00CC6B89" w:rsidRDefault="00FB32AE" w:rsidP="00CC6B89">
      <w:pPr>
        <w:rPr>
          <w:b/>
          <w:bCs/>
          <w:color w:val="000000" w:themeColor="text1"/>
        </w:rPr>
      </w:pPr>
      <w:r w:rsidRPr="00FB32AE">
        <w:rPr>
          <w:color w:val="000000" w:themeColor="text1"/>
        </w:rPr>
        <w:t>Call</w:t>
      </w:r>
      <w:r w:rsidR="00CC6B89" w:rsidRPr="00FB32AE">
        <w:rPr>
          <w:color w:val="auto"/>
        </w:rPr>
        <w:t xml:space="preserve"> us at </w:t>
      </w:r>
      <w:r w:rsidR="00CC6B89" w:rsidRPr="00FB32AE">
        <w:rPr>
          <w:color w:val="F91E00" w:themeColor="accent5" w:themeShade="BF"/>
        </w:rPr>
        <w:t>XXX.XXX.XXXX</w:t>
      </w:r>
      <w:r w:rsidR="00CC6B89" w:rsidRPr="00FB32AE">
        <w:rPr>
          <w:color w:val="000000" w:themeColor="text1"/>
        </w:rPr>
        <w:t xml:space="preserve"> or </w:t>
      </w:r>
      <w:r w:rsidRPr="00FB32AE">
        <w:rPr>
          <w:color w:val="000000" w:themeColor="text1"/>
        </w:rPr>
        <w:t>visit</w:t>
      </w:r>
      <w:r w:rsidR="00CC6B89" w:rsidRPr="00FB32AE">
        <w:rPr>
          <w:color w:val="000000" w:themeColor="text1"/>
        </w:rPr>
        <w:t xml:space="preserve"> </w:t>
      </w:r>
      <w:r w:rsidR="00CC6B89" w:rsidRPr="00FB32AE">
        <w:rPr>
          <w:color w:val="F91E00" w:themeColor="accent5" w:themeShade="BF"/>
        </w:rPr>
        <w:t>www.clinicname.com</w:t>
      </w:r>
      <w:r w:rsidR="00CC6B89" w:rsidRPr="00FB32AE">
        <w:rPr>
          <w:color w:val="000000" w:themeColor="text1"/>
        </w:rPr>
        <w:t>.</w:t>
      </w:r>
    </w:p>
    <w:p w14:paraId="5BD1A886" w14:textId="77777777" w:rsidR="00CC6B89" w:rsidRPr="003F222A" w:rsidRDefault="00CC6B89" w:rsidP="00CC6B89">
      <w:pPr>
        <w:rPr>
          <w:rFonts w:eastAsia="Arial"/>
          <w:color w:val="auto"/>
        </w:rPr>
      </w:pPr>
      <w:r w:rsidRPr="003F222A">
        <w:rPr>
          <w:color w:val="auto"/>
        </w:rPr>
        <w:t>Sincerely, </w:t>
      </w:r>
    </w:p>
    <w:p w14:paraId="153B1518" w14:textId="77777777" w:rsidR="00CC6B89" w:rsidRPr="007C47A4" w:rsidRDefault="00CC6B89" w:rsidP="00CC6B89">
      <w:pPr>
        <w:rPr>
          <w:color w:val="FF0000"/>
        </w:rPr>
      </w:pPr>
      <w:r w:rsidRPr="007C47A4">
        <w:rPr>
          <w:color w:val="FF0000"/>
        </w:rPr>
        <w:t>&lt;Provide Name, Credentials&gt; </w:t>
      </w:r>
      <w:r w:rsidRPr="007C47A4">
        <w:rPr>
          <w:rFonts w:eastAsia="Arial"/>
          <w:color w:val="FF0000"/>
        </w:rPr>
        <w:br/>
      </w:r>
      <w:r w:rsidRPr="007C47A4">
        <w:rPr>
          <w:color w:val="FF0000"/>
        </w:rPr>
        <w:t>&lt;Provider Title&gt;</w:t>
      </w:r>
    </w:p>
    <w:p w14:paraId="0A1DE4AD" w14:textId="02785DC3" w:rsidR="001E4077" w:rsidRPr="003F222A" w:rsidRDefault="001E4077" w:rsidP="00CC6B89">
      <w:pPr>
        <w:pStyle w:val="Heading1"/>
      </w:pPr>
    </w:p>
    <w:sectPr w:rsidR="001E4077" w:rsidRPr="003F222A">
      <w:headerReference w:type="default" r:id="rId10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744F6" w14:textId="77777777" w:rsidR="00417487" w:rsidRDefault="00417487" w:rsidP="003F222A">
      <w:r>
        <w:separator/>
      </w:r>
    </w:p>
  </w:endnote>
  <w:endnote w:type="continuationSeparator" w:id="0">
    <w:p w14:paraId="62DF075F" w14:textId="77777777" w:rsidR="00417487" w:rsidRDefault="00417487" w:rsidP="003F222A">
      <w:r>
        <w:continuationSeparator/>
      </w:r>
    </w:p>
  </w:endnote>
  <w:endnote w:type="continuationNotice" w:id="1">
    <w:p w14:paraId="7F5C7EBF" w14:textId="77777777" w:rsidR="00417487" w:rsidRDefault="0041748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11F3D" w14:textId="77777777" w:rsidR="00417487" w:rsidRDefault="00417487" w:rsidP="003F222A">
      <w:r>
        <w:separator/>
      </w:r>
    </w:p>
  </w:footnote>
  <w:footnote w:type="continuationSeparator" w:id="0">
    <w:p w14:paraId="1084ED20" w14:textId="77777777" w:rsidR="00417487" w:rsidRDefault="00417487" w:rsidP="003F222A">
      <w:r>
        <w:continuationSeparator/>
      </w:r>
    </w:p>
  </w:footnote>
  <w:footnote w:type="continuationNotice" w:id="1">
    <w:p w14:paraId="75E24308" w14:textId="77777777" w:rsidR="00417487" w:rsidRDefault="0041748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D7FCA" w14:textId="6488B617" w:rsidR="00916ED2" w:rsidRPr="0038617B" w:rsidRDefault="0038617B" w:rsidP="0038617B">
    <w:pPr>
      <w:pStyle w:val="HeaderFooter"/>
      <w:jc w:val="right"/>
      <w:rPr>
        <w:rFonts w:ascii="Calibri" w:hAnsi="Calibri" w:cs="Calibri"/>
        <w:color w:val="7F7F7F" w:themeColor="text1" w:themeTint="80"/>
        <w:sz w:val="16"/>
        <w:szCs w:val="16"/>
      </w:rPr>
    </w:pPr>
    <w:r w:rsidRPr="0038617B">
      <w:rPr>
        <w:rFonts w:ascii="Calibri" w:hAnsi="Calibri" w:cs="Calibri"/>
        <w:color w:val="7F7F7F" w:themeColor="text1" w:themeTint="80"/>
        <w:sz w:val="16"/>
        <w:szCs w:val="16"/>
      </w:rPr>
      <w:t xml:space="preserve">Unitron </w:t>
    </w:r>
    <w:r w:rsidR="00142755">
      <w:rPr>
        <w:rFonts w:ascii="Calibri" w:hAnsi="Calibri" w:cs="Calibri"/>
        <w:color w:val="7F7F7F" w:themeColor="text1" w:themeTint="80"/>
        <w:sz w:val="16"/>
        <w:szCs w:val="16"/>
      </w:rPr>
      <w:t>Stride V-UP</w:t>
    </w:r>
    <w:r w:rsidR="007E151E">
      <w:rPr>
        <w:rFonts w:ascii="Calibri" w:hAnsi="Calibri" w:cs="Calibri"/>
        <w:color w:val="7F7F7F" w:themeColor="text1" w:themeTint="80"/>
        <w:sz w:val="16"/>
        <w:szCs w:val="16"/>
      </w:rPr>
      <w:t xml:space="preserve"> </w:t>
    </w:r>
    <w:r w:rsidRPr="0038617B">
      <w:rPr>
        <w:rFonts w:ascii="Calibri" w:hAnsi="Calibri" w:cs="Calibri"/>
        <w:color w:val="7F7F7F" w:themeColor="text1" w:themeTint="80"/>
        <w:sz w:val="16"/>
        <w:szCs w:val="16"/>
      </w:rPr>
      <w:t>Co-branded Marketing Letter, Existing Customers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24C2A"/>
    <w:multiLevelType w:val="hybridMultilevel"/>
    <w:tmpl w:val="77E27F30"/>
    <w:lvl w:ilvl="0" w:tplc="E67A614C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1" w:tplc="1EE0B916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2" w:tplc="F6FCC888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3" w:tplc="967C7916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4" w:tplc="C5FE5E10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5" w:tplc="E8C08D1A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6" w:tplc="CADCE7D8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7" w:tplc="D8E0A464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  <w:lvl w:ilvl="8" w:tplc="2598BE2A">
      <w:start w:val="1"/>
      <w:numFmt w:val="bullet"/>
      <w:lvlText w:val=""/>
      <w:lvlJc w:val="left"/>
      <w:pPr>
        <w:ind w:left="1240" w:hanging="360"/>
      </w:pPr>
      <w:rPr>
        <w:rFonts w:ascii="Symbol" w:hAnsi="Symbol"/>
      </w:rPr>
    </w:lvl>
  </w:abstractNum>
  <w:abstractNum w:abstractNumId="1" w15:restartNumberingAfterBreak="0">
    <w:nsid w:val="15546516"/>
    <w:multiLevelType w:val="hybridMultilevel"/>
    <w:tmpl w:val="A0B6D68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56353E"/>
    <w:multiLevelType w:val="hybridMultilevel"/>
    <w:tmpl w:val="9C40D570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2BB5772E"/>
    <w:multiLevelType w:val="hybridMultilevel"/>
    <w:tmpl w:val="12FA6C40"/>
    <w:lvl w:ilvl="0" w:tplc="FF6691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794B34"/>
    <w:multiLevelType w:val="hybridMultilevel"/>
    <w:tmpl w:val="BF780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AA13FC"/>
    <w:multiLevelType w:val="hybridMultilevel"/>
    <w:tmpl w:val="D8E46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ED403E"/>
    <w:multiLevelType w:val="hybridMultilevel"/>
    <w:tmpl w:val="73A04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423603"/>
    <w:multiLevelType w:val="hybridMultilevel"/>
    <w:tmpl w:val="7C9CE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8659A9"/>
    <w:multiLevelType w:val="hybridMultilevel"/>
    <w:tmpl w:val="FA008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485607">
    <w:abstractNumId w:val="8"/>
  </w:num>
  <w:num w:numId="2" w16cid:durableId="1921060045">
    <w:abstractNumId w:val="4"/>
  </w:num>
  <w:num w:numId="3" w16cid:durableId="62066690">
    <w:abstractNumId w:val="7"/>
  </w:num>
  <w:num w:numId="4" w16cid:durableId="2127388217">
    <w:abstractNumId w:val="3"/>
  </w:num>
  <w:num w:numId="5" w16cid:durableId="1919093144">
    <w:abstractNumId w:val="0"/>
  </w:num>
  <w:num w:numId="6" w16cid:durableId="1234970165">
    <w:abstractNumId w:val="6"/>
  </w:num>
  <w:num w:numId="7" w16cid:durableId="56756115">
    <w:abstractNumId w:val="5"/>
  </w:num>
  <w:num w:numId="8" w16cid:durableId="90585939">
    <w:abstractNumId w:val="1"/>
  </w:num>
  <w:num w:numId="9" w16cid:durableId="12723926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2"/>
  <w:displayBackgroundShap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ED2"/>
    <w:rsid w:val="000055BC"/>
    <w:rsid w:val="000221DE"/>
    <w:rsid w:val="00034449"/>
    <w:rsid w:val="00066802"/>
    <w:rsid w:val="0007085C"/>
    <w:rsid w:val="00071ABC"/>
    <w:rsid w:val="000927EE"/>
    <w:rsid w:val="000A6555"/>
    <w:rsid w:val="000D3D64"/>
    <w:rsid w:val="000D70DD"/>
    <w:rsid w:val="000E1EFB"/>
    <w:rsid w:val="000E30F1"/>
    <w:rsid w:val="000E7F4D"/>
    <w:rsid w:val="0010009A"/>
    <w:rsid w:val="00107162"/>
    <w:rsid w:val="001101E6"/>
    <w:rsid w:val="00125F80"/>
    <w:rsid w:val="00130402"/>
    <w:rsid w:val="001312CE"/>
    <w:rsid w:val="0013268A"/>
    <w:rsid w:val="00136632"/>
    <w:rsid w:val="00142755"/>
    <w:rsid w:val="00153470"/>
    <w:rsid w:val="001611D4"/>
    <w:rsid w:val="0016450D"/>
    <w:rsid w:val="00175672"/>
    <w:rsid w:val="00177A90"/>
    <w:rsid w:val="00184018"/>
    <w:rsid w:val="0018606C"/>
    <w:rsid w:val="001A4CA3"/>
    <w:rsid w:val="001B3BE4"/>
    <w:rsid w:val="001C61E4"/>
    <w:rsid w:val="001D3F54"/>
    <w:rsid w:val="001E300A"/>
    <w:rsid w:val="001E4077"/>
    <w:rsid w:val="001F0A27"/>
    <w:rsid w:val="001F10A3"/>
    <w:rsid w:val="00203FFA"/>
    <w:rsid w:val="00206C06"/>
    <w:rsid w:val="00216759"/>
    <w:rsid w:val="00233545"/>
    <w:rsid w:val="002441E7"/>
    <w:rsid w:val="0024767F"/>
    <w:rsid w:val="002503F0"/>
    <w:rsid w:val="00257185"/>
    <w:rsid w:val="002576AC"/>
    <w:rsid w:val="00280F8D"/>
    <w:rsid w:val="0028323F"/>
    <w:rsid w:val="00290A09"/>
    <w:rsid w:val="002A3E20"/>
    <w:rsid w:val="002B6D3E"/>
    <w:rsid w:val="002C599F"/>
    <w:rsid w:val="002F18CF"/>
    <w:rsid w:val="002F56B4"/>
    <w:rsid w:val="002F63F7"/>
    <w:rsid w:val="00303104"/>
    <w:rsid w:val="003035B3"/>
    <w:rsid w:val="00304DCD"/>
    <w:rsid w:val="003132C8"/>
    <w:rsid w:val="003149DF"/>
    <w:rsid w:val="00315B8B"/>
    <w:rsid w:val="003218AF"/>
    <w:rsid w:val="00323A02"/>
    <w:rsid w:val="003462A5"/>
    <w:rsid w:val="00351AC4"/>
    <w:rsid w:val="003674F9"/>
    <w:rsid w:val="0038617B"/>
    <w:rsid w:val="003867A7"/>
    <w:rsid w:val="0039787C"/>
    <w:rsid w:val="003A1945"/>
    <w:rsid w:val="003A4D62"/>
    <w:rsid w:val="003B5A2B"/>
    <w:rsid w:val="003C3BC8"/>
    <w:rsid w:val="003D5555"/>
    <w:rsid w:val="003E0228"/>
    <w:rsid w:val="003E2A7C"/>
    <w:rsid w:val="003F119A"/>
    <w:rsid w:val="003F222A"/>
    <w:rsid w:val="00400C31"/>
    <w:rsid w:val="00400E18"/>
    <w:rsid w:val="00406928"/>
    <w:rsid w:val="0041611F"/>
    <w:rsid w:val="00417487"/>
    <w:rsid w:val="00430F82"/>
    <w:rsid w:val="00434E8E"/>
    <w:rsid w:val="00435D36"/>
    <w:rsid w:val="00435D80"/>
    <w:rsid w:val="00440867"/>
    <w:rsid w:val="00444E1D"/>
    <w:rsid w:val="00451FC1"/>
    <w:rsid w:val="00465D83"/>
    <w:rsid w:val="004847E9"/>
    <w:rsid w:val="00490A20"/>
    <w:rsid w:val="004A683B"/>
    <w:rsid w:val="004C2037"/>
    <w:rsid w:val="004D6812"/>
    <w:rsid w:val="004E603E"/>
    <w:rsid w:val="004F001B"/>
    <w:rsid w:val="004F4A81"/>
    <w:rsid w:val="00520E9E"/>
    <w:rsid w:val="00527370"/>
    <w:rsid w:val="00535585"/>
    <w:rsid w:val="00556FAD"/>
    <w:rsid w:val="00557DA0"/>
    <w:rsid w:val="005A0319"/>
    <w:rsid w:val="005A7903"/>
    <w:rsid w:val="005C6452"/>
    <w:rsid w:val="005D241D"/>
    <w:rsid w:val="005D5534"/>
    <w:rsid w:val="00603564"/>
    <w:rsid w:val="006127F8"/>
    <w:rsid w:val="006134C9"/>
    <w:rsid w:val="0062169C"/>
    <w:rsid w:val="006337D5"/>
    <w:rsid w:val="00646021"/>
    <w:rsid w:val="00654C27"/>
    <w:rsid w:val="0066550A"/>
    <w:rsid w:val="006820B8"/>
    <w:rsid w:val="00685283"/>
    <w:rsid w:val="006C73FB"/>
    <w:rsid w:val="006E10FA"/>
    <w:rsid w:val="006E7787"/>
    <w:rsid w:val="006F30CE"/>
    <w:rsid w:val="007027E4"/>
    <w:rsid w:val="007135AD"/>
    <w:rsid w:val="0072069E"/>
    <w:rsid w:val="007266C2"/>
    <w:rsid w:val="007373BF"/>
    <w:rsid w:val="00745A37"/>
    <w:rsid w:val="0075032B"/>
    <w:rsid w:val="00760EDF"/>
    <w:rsid w:val="007627C4"/>
    <w:rsid w:val="0076742A"/>
    <w:rsid w:val="00780534"/>
    <w:rsid w:val="00783FED"/>
    <w:rsid w:val="00795A0C"/>
    <w:rsid w:val="007A1C4B"/>
    <w:rsid w:val="007A425B"/>
    <w:rsid w:val="007C47A4"/>
    <w:rsid w:val="007D42C5"/>
    <w:rsid w:val="007E108D"/>
    <w:rsid w:val="007E151E"/>
    <w:rsid w:val="007F7047"/>
    <w:rsid w:val="008004A1"/>
    <w:rsid w:val="00803135"/>
    <w:rsid w:val="008075B6"/>
    <w:rsid w:val="008565D8"/>
    <w:rsid w:val="008701F1"/>
    <w:rsid w:val="00875E9B"/>
    <w:rsid w:val="00895509"/>
    <w:rsid w:val="00897B7F"/>
    <w:rsid w:val="008A2696"/>
    <w:rsid w:val="008B5A0A"/>
    <w:rsid w:val="008D68EB"/>
    <w:rsid w:val="008D69DC"/>
    <w:rsid w:val="008D7C94"/>
    <w:rsid w:val="008F6412"/>
    <w:rsid w:val="009016F2"/>
    <w:rsid w:val="00903D04"/>
    <w:rsid w:val="009123E9"/>
    <w:rsid w:val="0091635F"/>
    <w:rsid w:val="00916ED2"/>
    <w:rsid w:val="009343D3"/>
    <w:rsid w:val="00941351"/>
    <w:rsid w:val="00944C9C"/>
    <w:rsid w:val="00945BEE"/>
    <w:rsid w:val="00946288"/>
    <w:rsid w:val="0094630A"/>
    <w:rsid w:val="00947C9B"/>
    <w:rsid w:val="00954EE0"/>
    <w:rsid w:val="00964F13"/>
    <w:rsid w:val="00971758"/>
    <w:rsid w:val="0097682F"/>
    <w:rsid w:val="009B2FCF"/>
    <w:rsid w:val="009C287E"/>
    <w:rsid w:val="009E75F3"/>
    <w:rsid w:val="009F7A90"/>
    <w:rsid w:val="00A03273"/>
    <w:rsid w:val="00A049AF"/>
    <w:rsid w:val="00A109AC"/>
    <w:rsid w:val="00A275E4"/>
    <w:rsid w:val="00A37E8A"/>
    <w:rsid w:val="00A43753"/>
    <w:rsid w:val="00A613B6"/>
    <w:rsid w:val="00A6499F"/>
    <w:rsid w:val="00A74AA9"/>
    <w:rsid w:val="00AB5712"/>
    <w:rsid w:val="00AB7F10"/>
    <w:rsid w:val="00AC46FF"/>
    <w:rsid w:val="00AE048F"/>
    <w:rsid w:val="00AF4F59"/>
    <w:rsid w:val="00AF52CA"/>
    <w:rsid w:val="00B03BD7"/>
    <w:rsid w:val="00B1127D"/>
    <w:rsid w:val="00B1264B"/>
    <w:rsid w:val="00B20E5D"/>
    <w:rsid w:val="00B25DC1"/>
    <w:rsid w:val="00B2641A"/>
    <w:rsid w:val="00B40D0E"/>
    <w:rsid w:val="00B52459"/>
    <w:rsid w:val="00B67B42"/>
    <w:rsid w:val="00B76551"/>
    <w:rsid w:val="00B9587E"/>
    <w:rsid w:val="00B97657"/>
    <w:rsid w:val="00B97D70"/>
    <w:rsid w:val="00BA78B0"/>
    <w:rsid w:val="00BB3A6B"/>
    <w:rsid w:val="00BC3351"/>
    <w:rsid w:val="00BD2E60"/>
    <w:rsid w:val="00BD59C6"/>
    <w:rsid w:val="00BD667D"/>
    <w:rsid w:val="00C0068F"/>
    <w:rsid w:val="00C00819"/>
    <w:rsid w:val="00C23950"/>
    <w:rsid w:val="00C37FFA"/>
    <w:rsid w:val="00C4358F"/>
    <w:rsid w:val="00C5392E"/>
    <w:rsid w:val="00C6025A"/>
    <w:rsid w:val="00C77B6F"/>
    <w:rsid w:val="00C8525D"/>
    <w:rsid w:val="00CA0433"/>
    <w:rsid w:val="00CB1549"/>
    <w:rsid w:val="00CC3514"/>
    <w:rsid w:val="00CC6B89"/>
    <w:rsid w:val="00CD395F"/>
    <w:rsid w:val="00CD4A22"/>
    <w:rsid w:val="00CD7A19"/>
    <w:rsid w:val="00CE02F2"/>
    <w:rsid w:val="00CE65C2"/>
    <w:rsid w:val="00CF61C3"/>
    <w:rsid w:val="00CF6885"/>
    <w:rsid w:val="00D05E54"/>
    <w:rsid w:val="00D10301"/>
    <w:rsid w:val="00D2265C"/>
    <w:rsid w:val="00D45CBE"/>
    <w:rsid w:val="00D53E27"/>
    <w:rsid w:val="00D604E3"/>
    <w:rsid w:val="00D66C60"/>
    <w:rsid w:val="00D7162D"/>
    <w:rsid w:val="00D72CFC"/>
    <w:rsid w:val="00D72DF9"/>
    <w:rsid w:val="00D7522F"/>
    <w:rsid w:val="00D90BF1"/>
    <w:rsid w:val="00D94180"/>
    <w:rsid w:val="00DA2BA4"/>
    <w:rsid w:val="00DB0698"/>
    <w:rsid w:val="00DC2D33"/>
    <w:rsid w:val="00DC4E28"/>
    <w:rsid w:val="00DC7F2C"/>
    <w:rsid w:val="00DD1492"/>
    <w:rsid w:val="00DD5D3D"/>
    <w:rsid w:val="00DE0C80"/>
    <w:rsid w:val="00DF4C3F"/>
    <w:rsid w:val="00DF5C5D"/>
    <w:rsid w:val="00DF7A79"/>
    <w:rsid w:val="00E068AD"/>
    <w:rsid w:val="00E12F1E"/>
    <w:rsid w:val="00E22AC5"/>
    <w:rsid w:val="00E3210E"/>
    <w:rsid w:val="00E34F15"/>
    <w:rsid w:val="00E43257"/>
    <w:rsid w:val="00E70A94"/>
    <w:rsid w:val="00E86AF6"/>
    <w:rsid w:val="00E92AA9"/>
    <w:rsid w:val="00EA340B"/>
    <w:rsid w:val="00EB4FE2"/>
    <w:rsid w:val="00EB617D"/>
    <w:rsid w:val="00EC1167"/>
    <w:rsid w:val="00EC2CB4"/>
    <w:rsid w:val="00ED25A4"/>
    <w:rsid w:val="00ED3252"/>
    <w:rsid w:val="00EE5C97"/>
    <w:rsid w:val="00EF5CE3"/>
    <w:rsid w:val="00EF6032"/>
    <w:rsid w:val="00F00466"/>
    <w:rsid w:val="00F2640D"/>
    <w:rsid w:val="00F33C38"/>
    <w:rsid w:val="00F34A4B"/>
    <w:rsid w:val="00F43827"/>
    <w:rsid w:val="00F7078E"/>
    <w:rsid w:val="00F748C8"/>
    <w:rsid w:val="00F76017"/>
    <w:rsid w:val="00F94246"/>
    <w:rsid w:val="00FB32AE"/>
    <w:rsid w:val="00FB3990"/>
    <w:rsid w:val="00FF5552"/>
    <w:rsid w:val="09BFFC54"/>
    <w:rsid w:val="0A252F70"/>
    <w:rsid w:val="104DD195"/>
    <w:rsid w:val="13503D46"/>
    <w:rsid w:val="2105F86B"/>
    <w:rsid w:val="2393B54F"/>
    <w:rsid w:val="23997C03"/>
    <w:rsid w:val="260CBFAD"/>
    <w:rsid w:val="286919B5"/>
    <w:rsid w:val="2DAE3CD4"/>
    <w:rsid w:val="364B3208"/>
    <w:rsid w:val="37625F2D"/>
    <w:rsid w:val="3BD338A4"/>
    <w:rsid w:val="3D42DF37"/>
    <w:rsid w:val="3EDEAF98"/>
    <w:rsid w:val="407A7FF9"/>
    <w:rsid w:val="444142B6"/>
    <w:rsid w:val="4616CFDC"/>
    <w:rsid w:val="4882100F"/>
    <w:rsid w:val="4A5B5BEE"/>
    <w:rsid w:val="4FA34846"/>
    <w:rsid w:val="518466B6"/>
    <w:rsid w:val="55DA723E"/>
    <w:rsid w:val="5707D2CD"/>
    <w:rsid w:val="5881050C"/>
    <w:rsid w:val="59CF691F"/>
    <w:rsid w:val="5AB2ACC7"/>
    <w:rsid w:val="6031EA8A"/>
    <w:rsid w:val="65965BAA"/>
    <w:rsid w:val="661C5CFA"/>
    <w:rsid w:val="6B2187A2"/>
    <w:rsid w:val="73D0288A"/>
    <w:rsid w:val="7A301C57"/>
    <w:rsid w:val="7CC36846"/>
    <w:rsid w:val="7DB7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7D7F87"/>
  <w15:docId w15:val="{DED53491-1432-407C-9758-CEF6E502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CA" w:eastAsia="zh-CN" w:bidi="he-IL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22A"/>
    <w:pPr>
      <w:spacing w:after="240"/>
    </w:pPr>
    <w:rPr>
      <w:rFonts w:ascii="Calibri" w:hAnsi="Calibri" w:cs="Calibri"/>
      <w:color w:val="000000"/>
      <w:sz w:val="24"/>
      <w:szCs w:val="24"/>
      <w:u w:color="000000"/>
      <w:shd w:val="clear" w:color="auto" w:fill="FFFFFF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ing1">
    <w:name w:val="heading 1"/>
    <w:basedOn w:val="Default"/>
    <w:next w:val="Normal"/>
    <w:link w:val="Heading1Char"/>
    <w:uiPriority w:val="9"/>
    <w:qFormat/>
    <w:rsid w:val="003F222A"/>
    <w:pPr>
      <w:spacing w:before="0" w:line="580" w:lineRule="atLeast"/>
      <w:outlineLvl w:val="0"/>
    </w:pPr>
    <w:rPr>
      <w:rFonts w:ascii="Calibri" w:hAnsi="Calibri" w:cs="Calibri"/>
      <w:b/>
      <w:bCs/>
      <w:color w:val="222222"/>
      <w:sz w:val="43"/>
      <w:szCs w:val="43"/>
      <w:u w:color="222222"/>
      <w:shd w:val="clear" w:color="auto" w:fill="FFFFF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222A"/>
    <w:pPr>
      <w:keepNext/>
      <w:keepLines/>
      <w:spacing w:before="40"/>
      <w:outlineLvl w:val="1"/>
    </w:pPr>
    <w:rPr>
      <w:rFonts w:eastAsiaTheme="majorEastAsia"/>
      <w:b/>
      <w:bCs/>
      <w:u w:val="single"/>
    </w:rPr>
  </w:style>
  <w:style w:type="paragraph" w:styleId="Heading3">
    <w:name w:val="heading 3"/>
    <w:basedOn w:val="Default"/>
    <w:next w:val="Normal"/>
    <w:link w:val="Heading3Char"/>
    <w:uiPriority w:val="9"/>
    <w:unhideWhenUsed/>
    <w:qFormat/>
    <w:rsid w:val="003F222A"/>
    <w:pPr>
      <w:spacing w:before="240"/>
      <w:outlineLvl w:val="2"/>
    </w:pPr>
    <w:rPr>
      <w:rFonts w:ascii="Calibri" w:hAnsi="Calibri" w:cs="Calibri"/>
      <w:b/>
      <w:bCs/>
      <w:color w:val="222222"/>
      <w:sz w:val="28"/>
      <w:szCs w:val="28"/>
      <w:u w:color="222222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A">
    <w:name w:val="Body A"/>
    <w:rPr>
      <w:rFonts w:eastAsia="Times New Roman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2F18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18CF"/>
    <w:rPr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unhideWhenUsed/>
    <w:rsid w:val="002F18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8CF"/>
    <w:rPr>
      <w:sz w:val="24"/>
      <w:szCs w:val="24"/>
      <w:lang w:val="en-US" w:eastAsia="en-US" w:bidi="ar-SA"/>
    </w:rPr>
  </w:style>
  <w:style w:type="paragraph" w:styleId="Revision">
    <w:name w:val="Revision"/>
    <w:hidden/>
    <w:uiPriority w:val="99"/>
    <w:semiHidden/>
    <w:rsid w:val="00490A2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AF4F5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C3514"/>
    <w:rPr>
      <w:color w:val="FF00FF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F222A"/>
    <w:rPr>
      <w:rFonts w:ascii="Calibri" w:hAnsi="Calibri" w:cs="Calibri"/>
      <w:b/>
      <w:bCs/>
      <w:color w:val="222222"/>
      <w:sz w:val="43"/>
      <w:szCs w:val="43"/>
      <w:u w:color="222222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eading2Char">
    <w:name w:val="Heading 2 Char"/>
    <w:basedOn w:val="DefaultParagraphFont"/>
    <w:link w:val="Heading2"/>
    <w:uiPriority w:val="9"/>
    <w:rsid w:val="003F222A"/>
    <w:rPr>
      <w:rFonts w:ascii="Calibri" w:eastAsiaTheme="majorEastAsia" w:hAnsi="Calibri" w:cs="Calibri"/>
      <w:b/>
      <w:bCs/>
      <w:sz w:val="24"/>
      <w:szCs w:val="24"/>
      <w:u w:val="single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3F222A"/>
    <w:rPr>
      <w:rFonts w:ascii="Calibri" w:hAnsi="Calibri" w:cs="Calibri"/>
      <w:b/>
      <w:bCs/>
      <w:color w:val="222222"/>
      <w:sz w:val="28"/>
      <w:szCs w:val="28"/>
      <w:u w:color="222222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ListParagraph">
    <w:name w:val="List Paragraph"/>
    <w:basedOn w:val="Normal"/>
    <w:uiPriority w:val="34"/>
    <w:qFormat/>
    <w:rsid w:val="003F222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4A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4A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4A4B"/>
    <w:rPr>
      <w:rFonts w:ascii="Calibri" w:hAnsi="Calibri" w:cs="Calibri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4A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4A4B"/>
    <w:rPr>
      <w:rFonts w:ascii="Calibri" w:hAnsi="Calibri" w:cs="Calibri"/>
      <w:b/>
      <w:bCs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4A4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A4B"/>
    <w:rPr>
      <w:rFonts w:ascii="Segoe UI" w:hAnsi="Segoe UI" w:cs="Segoe UI"/>
      <w:color w:val="000000"/>
      <w:sz w:val="18"/>
      <w:szCs w:val="18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DefaultParagraphFont"/>
    <w:rsid w:val="00D7522F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4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FE30112945B84BBB46384FBC0332DC" ma:contentTypeVersion="20" ma:contentTypeDescription="Create a new document." ma:contentTypeScope="" ma:versionID="2511c6572613a9417b8f0c35ad92aa58">
  <xsd:schema xmlns:xsd="http://www.w3.org/2001/XMLSchema" xmlns:xs="http://www.w3.org/2001/XMLSchema" xmlns:p="http://schemas.microsoft.com/office/2006/metadata/properties" xmlns:ns2="26f925e1-67e2-4066-aae0-97690bab76c8" xmlns:ns3="9d67a426-54c7-4a5f-9b16-95f07e4dc70b" xmlns:ns4="6f2276fe-93d3-418a-8e3e-86424a55f767" targetNamespace="http://schemas.microsoft.com/office/2006/metadata/properties" ma:root="true" ma:fieldsID="797620abf9a2256ee613254dee7e5fb7" ns2:_="" ns3:_="" ns4:_="">
    <xsd:import namespace="26f925e1-67e2-4066-aae0-97690bab76c8"/>
    <xsd:import namespace="9d67a426-54c7-4a5f-9b16-95f07e4dc70b"/>
    <xsd:import namespace="6f2276fe-93d3-418a-8e3e-86424a55f7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4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925e1-67e2-4066-aae0-97690bab76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eecaaf5f-e1dd-443f-97b1-9276ea1b78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67a426-54c7-4a5f-9b16-95f07e4dc70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276fe-93d3-418a-8e3e-86424a55f767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b78f7a4-ecef-4a38-83ee-0eef87a13bfa}" ma:internalName="TaxCatchAll" ma:showField="CatchAllData" ma:web="9d67a426-54c7-4a5f-9b16-95f07e4dc7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2276fe-93d3-418a-8e3e-86424a55f767" xsi:nil="true"/>
    <lcf76f155ced4ddcb4097134ff3c332f xmlns="26f925e1-67e2-4066-aae0-97690bab76c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FCF6A3-6B67-43EE-BC53-092C96CD7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925e1-67e2-4066-aae0-97690bab76c8"/>
    <ds:schemaRef ds:uri="9d67a426-54c7-4a5f-9b16-95f07e4dc70b"/>
    <ds:schemaRef ds:uri="6f2276fe-93d3-418a-8e3e-86424a55f7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55F269-D17A-49C0-A053-FCEB8419FF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CD2D5B-E85D-4236-83B7-90B43EB2922F}">
  <ds:schemaRefs>
    <ds:schemaRef ds:uri="http://schemas.microsoft.com/office/2006/metadata/properties"/>
    <ds:schemaRef ds:uri="http://schemas.microsoft.com/office/infopath/2007/PartnerControls"/>
    <ds:schemaRef ds:uri="6f2276fe-93d3-418a-8e3e-86424a55f767"/>
    <ds:schemaRef ds:uri="26f925e1-67e2-4066-aae0-97690bab76c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2666</Characters>
  <Application>Microsoft Office Word</Application>
  <DocSecurity>4</DocSecurity>
  <Lines>22</Lines>
  <Paragraphs>6</Paragraphs>
  <ScaleCrop>false</ScaleCrop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Koktan, Krista</dc:creator>
  <cp:lastModifiedBy>Ozeken, Nikki</cp:lastModifiedBy>
  <cp:revision>2</cp:revision>
  <dcterms:created xsi:type="dcterms:W3CDTF">2024-03-14T00:02:00Z</dcterms:created>
  <dcterms:modified xsi:type="dcterms:W3CDTF">2024-03-14T00:02:00Z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0x0101008CFE30112945B84BBB46384FBC0332DC</vt:lpwstr>
  </property>
  <property fmtid="{D5CDD505-2E9C-101B-9397-08002B2CF9AE}" pid="3" name="MediaServiceImageTags">
    <vt:lpwstr/>
  </property>
</Properties>
</file>